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1AC" w:rsidRDefault="004F51AC"/>
    <w:p w:rsidR="00C811E3" w:rsidRDefault="00C811E3"/>
    <w:p w:rsidR="00C811E3" w:rsidRDefault="00C811E3"/>
    <w:tbl>
      <w:tblPr>
        <w:tblStyle w:val="TableGrid"/>
        <w:tblW w:w="0" w:type="auto"/>
        <w:tblLook w:val="04A0" w:firstRow="1" w:lastRow="0" w:firstColumn="1" w:lastColumn="0" w:noHBand="0" w:noVBand="1"/>
      </w:tblPr>
      <w:tblGrid>
        <w:gridCol w:w="9016"/>
      </w:tblGrid>
      <w:tr w:rsidR="00C811E3" w:rsidRPr="00C10E7A" w:rsidTr="007E7CDF">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811E3" w:rsidRPr="00C10E7A" w:rsidRDefault="00C811E3" w:rsidP="007E7CDF">
            <w:pPr>
              <w:rPr>
                <w:sz w:val="40"/>
                <w:szCs w:val="40"/>
              </w:rPr>
            </w:pPr>
            <w:r w:rsidRPr="00C10E7A">
              <w:rPr>
                <w:sz w:val="40"/>
                <w:szCs w:val="40"/>
              </w:rPr>
              <w:t>Script 5D</w:t>
            </w:r>
          </w:p>
          <w:p w:rsidR="00C811E3" w:rsidRPr="00C10E7A" w:rsidRDefault="00C811E3" w:rsidP="007E7CDF">
            <w:pPr>
              <w:tabs>
                <w:tab w:val="left" w:pos="3030"/>
              </w:tabs>
              <w:rPr>
                <w:rFonts w:cs="Arial"/>
                <w:b/>
                <w:sz w:val="24"/>
                <w:szCs w:val="24"/>
              </w:rPr>
            </w:pPr>
            <w:r w:rsidRPr="00C10E7A">
              <w:rPr>
                <w:rFonts w:cs="Arial"/>
                <w:b/>
                <w:sz w:val="24"/>
                <w:szCs w:val="24"/>
              </w:rPr>
              <w:tab/>
            </w:r>
          </w:p>
        </w:tc>
      </w:tr>
      <w:tr w:rsidR="00C811E3" w:rsidRPr="00C10E7A" w:rsidTr="007E7CDF">
        <w:tc>
          <w:tcPr>
            <w:tcW w:w="9242" w:type="dxa"/>
            <w:tcBorders>
              <w:top w:val="single" w:sz="4" w:space="0" w:color="auto"/>
              <w:bottom w:val="single" w:sz="4" w:space="0" w:color="auto"/>
            </w:tcBorders>
          </w:tcPr>
          <w:p w:rsidR="00C811E3" w:rsidRPr="00C10E7A" w:rsidRDefault="00C811E3" w:rsidP="007E7CDF">
            <w:pPr>
              <w:rPr>
                <w:rFonts w:cs="Arial"/>
                <w:sz w:val="24"/>
                <w:szCs w:val="24"/>
              </w:rPr>
            </w:pPr>
          </w:p>
          <w:p w:rsidR="00C811E3" w:rsidRPr="00C10E7A" w:rsidRDefault="00C811E3" w:rsidP="007E7CDF">
            <w:pPr>
              <w:rPr>
                <w:rFonts w:cs="Arial"/>
                <w:sz w:val="24"/>
                <w:szCs w:val="24"/>
              </w:rPr>
            </w:pPr>
            <w:r w:rsidRPr="00C10E7A">
              <w:rPr>
                <w:rFonts w:cs="Arial"/>
                <w:sz w:val="24"/>
                <w:szCs w:val="24"/>
              </w:rPr>
              <w:t>The organisation of ideas and the quality of communication</w:t>
            </w:r>
            <w:r>
              <w:rPr>
                <w:rFonts w:cs="Arial"/>
                <w:sz w:val="24"/>
                <w:szCs w:val="24"/>
              </w:rPr>
              <w:t xml:space="preserve"> are</w:t>
            </w:r>
            <w:r w:rsidRPr="00C10E7A">
              <w:rPr>
                <w:rFonts w:cs="Arial"/>
                <w:sz w:val="24"/>
                <w:szCs w:val="24"/>
              </w:rPr>
              <w:t xml:space="preserve"> very strong. The opening short sentence begins to shape the audience response and there is a sustained control of tone that creates a strong sense of character and a psychologica</w:t>
            </w:r>
            <w:r>
              <w:rPr>
                <w:rFonts w:cs="Arial"/>
                <w:sz w:val="24"/>
                <w:szCs w:val="24"/>
              </w:rPr>
              <w:t>l realism to this answer that are</w:t>
            </w:r>
            <w:r w:rsidRPr="00C10E7A">
              <w:rPr>
                <w:rFonts w:cs="Arial"/>
                <w:sz w:val="24"/>
                <w:szCs w:val="24"/>
              </w:rPr>
              <w:t xml:space="preserve"> impressive. The control of temporal markers at the start of paragraphs is subtly done and creates a genuine sense of pace and growing excitement in the piece. The end of paragraph three marks a deliberate low point in the events being described enabling the writer to take the reader through the tribulations described to end on a genuine high point with artist and instrument becoming one. This is a sophisticated control of structure which is well handled. </w:t>
            </w:r>
          </w:p>
          <w:p w:rsidR="00C811E3" w:rsidRPr="00C10E7A" w:rsidRDefault="00C811E3" w:rsidP="007E7CDF">
            <w:pPr>
              <w:rPr>
                <w:rFonts w:cs="Arial"/>
                <w:sz w:val="24"/>
                <w:szCs w:val="24"/>
              </w:rPr>
            </w:pPr>
          </w:p>
          <w:p w:rsidR="00C811E3" w:rsidRPr="00C10E7A" w:rsidRDefault="00C811E3" w:rsidP="007E7CDF">
            <w:pPr>
              <w:rPr>
                <w:rFonts w:cs="Arial"/>
                <w:sz w:val="24"/>
                <w:szCs w:val="24"/>
              </w:rPr>
            </w:pPr>
            <w:r w:rsidRPr="00C10E7A">
              <w:rPr>
                <w:rFonts w:cs="Arial"/>
                <w:sz w:val="24"/>
                <w:szCs w:val="24"/>
              </w:rPr>
              <w:t>The answer uses a wide range of sentence structures, controlling coordination and subordination well. There is a use of repetition for effect in paragraph two and an emotive and well-described image of the teacher’s smile in paragraph three. Paragraph four opens with its extensive vocabulary being well deployed, without ever being ostentatious or intrusive. There are errors such as the apostrophes in paragraph five and some spelling errors, but these do not in any sense detract from the overall meaning. Overal</w:t>
            </w:r>
            <w:r>
              <w:rPr>
                <w:rFonts w:cs="Arial"/>
                <w:sz w:val="24"/>
                <w:szCs w:val="24"/>
              </w:rPr>
              <w:t>l, this is a crafted answer which</w:t>
            </w:r>
            <w:r w:rsidRPr="00C10E7A">
              <w:rPr>
                <w:rFonts w:cs="Arial"/>
                <w:sz w:val="24"/>
                <w:szCs w:val="24"/>
              </w:rPr>
              <w:t xml:space="preserve"> knows the effect it is trying to achieve and which successfully sustains its control of language to achieve its desired effect. </w:t>
            </w:r>
          </w:p>
          <w:p w:rsidR="00C811E3" w:rsidRPr="00C10E7A" w:rsidRDefault="00C811E3" w:rsidP="007E7CDF">
            <w:pPr>
              <w:rPr>
                <w:rFonts w:cs="Arial"/>
                <w:sz w:val="24"/>
                <w:szCs w:val="24"/>
              </w:rPr>
            </w:pPr>
          </w:p>
          <w:p w:rsidR="00C811E3" w:rsidRPr="00C10E7A" w:rsidRDefault="00C811E3" w:rsidP="007E7CDF">
            <w:pPr>
              <w:rPr>
                <w:rFonts w:cs="Arial"/>
                <w:b/>
                <w:sz w:val="24"/>
                <w:szCs w:val="24"/>
              </w:rPr>
            </w:pPr>
            <w:r w:rsidRPr="00C10E7A">
              <w:rPr>
                <w:rFonts w:cs="Arial"/>
                <w:b/>
                <w:sz w:val="24"/>
                <w:szCs w:val="24"/>
              </w:rPr>
              <w:t>A05 - 21</w:t>
            </w:r>
          </w:p>
          <w:p w:rsidR="00C811E3" w:rsidRPr="00C10E7A" w:rsidRDefault="00C811E3" w:rsidP="007E7CDF">
            <w:pPr>
              <w:rPr>
                <w:rFonts w:cs="Arial"/>
                <w:b/>
                <w:sz w:val="24"/>
                <w:szCs w:val="24"/>
              </w:rPr>
            </w:pPr>
            <w:r w:rsidRPr="00C10E7A">
              <w:rPr>
                <w:rFonts w:cs="Arial"/>
                <w:b/>
                <w:sz w:val="24"/>
                <w:szCs w:val="24"/>
              </w:rPr>
              <w:t>A06 – 13</w:t>
            </w:r>
          </w:p>
          <w:p w:rsidR="00C811E3" w:rsidRPr="00C10E7A" w:rsidRDefault="00C811E3" w:rsidP="007E7CDF">
            <w:pPr>
              <w:rPr>
                <w:rFonts w:cs="Arial"/>
                <w:b/>
                <w:sz w:val="24"/>
                <w:szCs w:val="24"/>
              </w:rPr>
            </w:pPr>
            <w:r w:rsidRPr="00C10E7A">
              <w:rPr>
                <w:rFonts w:cs="Arial"/>
                <w:b/>
                <w:sz w:val="24"/>
                <w:szCs w:val="24"/>
              </w:rPr>
              <w:t>Total – 34 marks</w:t>
            </w:r>
          </w:p>
          <w:p w:rsidR="00C811E3" w:rsidRPr="00C10E7A" w:rsidRDefault="00C811E3" w:rsidP="007E7CDF">
            <w:pPr>
              <w:rPr>
                <w:rFonts w:cs="Arial"/>
                <w:sz w:val="24"/>
                <w:szCs w:val="24"/>
              </w:rPr>
            </w:pPr>
          </w:p>
        </w:tc>
      </w:tr>
    </w:tbl>
    <w:p w:rsidR="00C811E3" w:rsidRDefault="00C811E3">
      <w:bookmarkStart w:id="0" w:name="_GoBack"/>
      <w:bookmarkEnd w:id="0"/>
    </w:p>
    <w:tbl>
      <w:tblPr>
        <w:tblStyle w:val="TableGrid"/>
        <w:tblW w:w="0" w:type="auto"/>
        <w:tblLook w:val="04A0" w:firstRow="1" w:lastRow="0" w:firstColumn="1" w:lastColumn="0" w:noHBand="0" w:noVBand="1"/>
      </w:tblPr>
      <w:tblGrid>
        <w:gridCol w:w="9016"/>
      </w:tblGrid>
      <w:tr w:rsidR="00C811E3" w:rsidRPr="001C3939" w:rsidTr="007E7CDF">
        <w:tc>
          <w:tcPr>
            <w:tcW w:w="9242" w:type="dxa"/>
            <w:shd w:val="clear" w:color="auto" w:fill="BFBFBF" w:themeFill="background1" w:themeFillShade="BF"/>
          </w:tcPr>
          <w:p w:rsidR="00C811E3" w:rsidRPr="001C3939" w:rsidRDefault="00C811E3" w:rsidP="007E7CDF">
            <w:pPr>
              <w:rPr>
                <w:rFonts w:cs="Arial"/>
                <w:b/>
                <w:sz w:val="40"/>
                <w:szCs w:val="40"/>
              </w:rPr>
            </w:pPr>
            <w:r w:rsidRPr="001C3939">
              <w:rPr>
                <w:rFonts w:cs="Arial"/>
                <w:b/>
                <w:sz w:val="40"/>
                <w:szCs w:val="40"/>
              </w:rPr>
              <w:lastRenderedPageBreak/>
              <w:t>Question 9</w:t>
            </w:r>
          </w:p>
        </w:tc>
      </w:tr>
      <w:tr w:rsidR="00C811E3" w:rsidRPr="001C3939" w:rsidTr="007E7CDF">
        <w:tc>
          <w:tcPr>
            <w:tcW w:w="9242" w:type="dxa"/>
            <w:shd w:val="clear" w:color="auto" w:fill="BFBFBF" w:themeFill="background1" w:themeFillShade="BF"/>
          </w:tcPr>
          <w:p w:rsidR="00C811E3" w:rsidRPr="001C3939" w:rsidRDefault="00C811E3" w:rsidP="007E7CDF">
            <w:pPr>
              <w:rPr>
                <w:rFonts w:cs="Arial"/>
                <w:i/>
                <w:sz w:val="40"/>
                <w:szCs w:val="40"/>
              </w:rPr>
            </w:pPr>
            <w:r w:rsidRPr="001C3939">
              <w:rPr>
                <w:rFonts w:cs="Arial"/>
                <w:sz w:val="40"/>
                <w:szCs w:val="40"/>
              </w:rPr>
              <w:t>Script 9A</w:t>
            </w:r>
          </w:p>
        </w:tc>
      </w:tr>
      <w:tr w:rsidR="00C811E3" w:rsidRPr="001C3939" w:rsidTr="007E7CDF">
        <w:tc>
          <w:tcPr>
            <w:tcW w:w="9242" w:type="dxa"/>
          </w:tcPr>
          <w:p w:rsidR="00C811E3" w:rsidRPr="001C3939" w:rsidRDefault="00C811E3" w:rsidP="007E7CDF">
            <w:pPr>
              <w:rPr>
                <w:sz w:val="24"/>
                <w:szCs w:val="24"/>
              </w:rPr>
            </w:pPr>
            <w:r w:rsidRPr="001C3939">
              <w:rPr>
                <w:sz w:val="24"/>
                <w:szCs w:val="24"/>
              </w:rPr>
              <w:t xml:space="preserve">The candidate answers Question 9 which is a letter to a newspaper in response to an article. </w:t>
            </w:r>
          </w:p>
          <w:p w:rsidR="00C811E3" w:rsidRPr="001C3939" w:rsidRDefault="00C811E3" w:rsidP="007E7CDF">
            <w:pPr>
              <w:rPr>
                <w:sz w:val="24"/>
                <w:szCs w:val="24"/>
              </w:rPr>
            </w:pPr>
            <w:r w:rsidRPr="001C3939">
              <w:rPr>
                <w:sz w:val="24"/>
                <w:szCs w:val="24"/>
              </w:rPr>
              <w:t xml:space="preserve">The shape of this letter shows that there is no requirement for an address for the editor or anything more in the way of layout than a salutation and close. The opening is clear and immediately shows the idea of a personal response to the article through the use of pronouns: </w:t>
            </w:r>
            <w:r w:rsidRPr="001C3939">
              <w:rPr>
                <w:i/>
                <w:sz w:val="24"/>
                <w:szCs w:val="24"/>
              </w:rPr>
              <w:t>I am writing to you today...</w:t>
            </w:r>
            <w:r w:rsidRPr="001C3939">
              <w:rPr>
                <w:sz w:val="24"/>
                <w:szCs w:val="24"/>
              </w:rPr>
              <w:t xml:space="preserve">The viewpoint is clearly identified from the start: Junk food can create a multitude of issues for younger and older customers. This viewpoint is strongly identified through the use of vocabulary such as </w:t>
            </w:r>
            <w:r w:rsidRPr="001C3939">
              <w:rPr>
                <w:i/>
                <w:sz w:val="24"/>
                <w:szCs w:val="24"/>
              </w:rPr>
              <w:t>relinquishes, crisis, perish</w:t>
            </w:r>
            <w:r w:rsidRPr="001C3939">
              <w:rPr>
                <w:sz w:val="24"/>
                <w:szCs w:val="24"/>
              </w:rPr>
              <w:t xml:space="preserve"> and through alliteration such as </w:t>
            </w:r>
            <w:r w:rsidRPr="001C3939">
              <w:rPr>
                <w:i/>
                <w:sz w:val="24"/>
                <w:szCs w:val="24"/>
              </w:rPr>
              <w:t>health hazards, hundreds, hands, heart</w:t>
            </w:r>
            <w:r w:rsidRPr="001C3939">
              <w:rPr>
                <w:sz w:val="24"/>
                <w:szCs w:val="24"/>
              </w:rPr>
              <w:t xml:space="preserve">. This is continued in the next paragraph with </w:t>
            </w:r>
            <w:r w:rsidRPr="001C3939">
              <w:rPr>
                <w:i/>
                <w:sz w:val="24"/>
                <w:szCs w:val="24"/>
              </w:rPr>
              <w:t>crisps, chocolate, customers, choose, cheaper, caused</w:t>
            </w:r>
            <w:r w:rsidRPr="001C3939">
              <w:rPr>
                <w:sz w:val="24"/>
                <w:szCs w:val="24"/>
              </w:rPr>
              <w:t xml:space="preserve">. </w:t>
            </w:r>
          </w:p>
          <w:p w:rsidR="00C811E3" w:rsidRPr="001C3939" w:rsidRDefault="00C811E3" w:rsidP="007E7CDF">
            <w:pPr>
              <w:rPr>
                <w:sz w:val="24"/>
                <w:szCs w:val="24"/>
              </w:rPr>
            </w:pPr>
            <w:r w:rsidRPr="001C3939">
              <w:rPr>
                <w:sz w:val="24"/>
                <w:szCs w:val="24"/>
              </w:rPr>
              <w:t>There is a d</w:t>
            </w:r>
            <w:r>
              <w:rPr>
                <w:sz w:val="24"/>
                <w:szCs w:val="24"/>
              </w:rPr>
              <w:t>efinite selection of material fo</w:t>
            </w:r>
            <w:r w:rsidRPr="001C3939">
              <w:rPr>
                <w:sz w:val="24"/>
                <w:szCs w:val="24"/>
              </w:rPr>
              <w:t xml:space="preserve">r effect, for example the sense of concern with junk food is emphasised through the use of hyperbole like </w:t>
            </w:r>
            <w:r w:rsidRPr="001C3939">
              <w:rPr>
                <w:i/>
                <w:sz w:val="24"/>
                <w:szCs w:val="24"/>
              </w:rPr>
              <w:t>millions of customers, the hysteria that will be caused</w:t>
            </w:r>
            <w:r w:rsidRPr="001C3939">
              <w:rPr>
                <w:sz w:val="24"/>
                <w:szCs w:val="24"/>
              </w:rPr>
              <w:t xml:space="preserve">, </w:t>
            </w:r>
            <w:r w:rsidRPr="001C3939">
              <w:rPr>
                <w:i/>
                <w:sz w:val="24"/>
                <w:szCs w:val="24"/>
              </w:rPr>
              <w:t xml:space="preserve">The ramifications that Britain will encounter will shatter our reputation </w:t>
            </w:r>
            <w:r w:rsidRPr="001C3939">
              <w:rPr>
                <w:sz w:val="24"/>
                <w:szCs w:val="24"/>
              </w:rPr>
              <w:t xml:space="preserve">and </w:t>
            </w:r>
            <w:r w:rsidRPr="001C3939">
              <w:rPr>
                <w:i/>
                <w:sz w:val="24"/>
                <w:szCs w:val="24"/>
              </w:rPr>
              <w:t>faster than an epidemic</w:t>
            </w:r>
            <w:r w:rsidRPr="001C3939">
              <w:rPr>
                <w:sz w:val="24"/>
                <w:szCs w:val="24"/>
              </w:rPr>
              <w:t xml:space="preserve">. Sentence types vary to an extent, for example </w:t>
            </w:r>
            <w:r w:rsidRPr="001C3939">
              <w:rPr>
                <w:i/>
                <w:sz w:val="24"/>
                <w:szCs w:val="24"/>
              </w:rPr>
              <w:t xml:space="preserve">so why choose the container of olives when I can purchase a delicious, yet disgusting bag of crisps? </w:t>
            </w:r>
            <w:proofErr w:type="gramStart"/>
            <w:r w:rsidRPr="001C3939">
              <w:rPr>
                <w:sz w:val="24"/>
                <w:szCs w:val="24"/>
              </w:rPr>
              <w:t>and</w:t>
            </w:r>
            <w:proofErr w:type="gramEnd"/>
            <w:r w:rsidRPr="001C3939">
              <w:rPr>
                <w:sz w:val="24"/>
                <w:szCs w:val="24"/>
              </w:rPr>
              <w:t xml:space="preserve"> </w:t>
            </w:r>
            <w:r w:rsidRPr="001C3939">
              <w:rPr>
                <w:i/>
                <w:sz w:val="24"/>
                <w:szCs w:val="24"/>
              </w:rPr>
              <w:t xml:space="preserve">But what if there was a solution to this issue? </w:t>
            </w:r>
            <w:r w:rsidRPr="001C3939">
              <w:rPr>
                <w:sz w:val="24"/>
                <w:szCs w:val="24"/>
              </w:rPr>
              <w:t xml:space="preserve">Coordinated structures such as </w:t>
            </w:r>
            <w:r w:rsidRPr="001C3939">
              <w:rPr>
                <w:i/>
                <w:sz w:val="24"/>
                <w:szCs w:val="24"/>
              </w:rPr>
              <w:t>crisps and chocolate, chaos and corruption</w:t>
            </w:r>
            <w:r w:rsidRPr="001C3939">
              <w:rPr>
                <w:sz w:val="24"/>
                <w:szCs w:val="24"/>
              </w:rPr>
              <w:t xml:space="preserve"> are used for particular effect, as is alliteration in the example </w:t>
            </w:r>
            <w:r w:rsidRPr="001C3939">
              <w:rPr>
                <w:i/>
                <w:sz w:val="24"/>
                <w:szCs w:val="24"/>
              </w:rPr>
              <w:t>this malicious scheme made by the malignant master minds of money making</w:t>
            </w:r>
            <w:r w:rsidRPr="001C3939">
              <w:rPr>
                <w:sz w:val="24"/>
                <w:szCs w:val="24"/>
              </w:rPr>
              <w:t xml:space="preserve">. Information and ideas are managed in the main, from the coverage of how junk food affects health, to the cost and ease of manufacture, to the obesity crisis. Towards the end of the response the focus is lost somewhat, for example the analogy of how easy it can be to make a cake and how this can be managed is a little incongruous. The concluding paragraph is a little formal for a letter, </w:t>
            </w:r>
            <w:r w:rsidRPr="001C3939">
              <w:rPr>
                <w:i/>
                <w:sz w:val="24"/>
                <w:szCs w:val="24"/>
              </w:rPr>
              <w:t>In conclusion I personally believe</w:t>
            </w:r>
            <w:r w:rsidRPr="001C3939">
              <w:rPr>
                <w:sz w:val="24"/>
                <w:szCs w:val="24"/>
              </w:rPr>
              <w:t>, but the voice and style is sustained.</w:t>
            </w:r>
          </w:p>
          <w:p w:rsidR="00C811E3" w:rsidRPr="001C3939" w:rsidRDefault="00C811E3" w:rsidP="007E7CDF">
            <w:pPr>
              <w:rPr>
                <w:sz w:val="24"/>
                <w:szCs w:val="24"/>
              </w:rPr>
            </w:pPr>
            <w:r w:rsidRPr="001C3939">
              <w:rPr>
                <w:sz w:val="24"/>
                <w:szCs w:val="24"/>
              </w:rPr>
              <w:t xml:space="preserve">For AO5 the response meets all of the bullets of Level 3. In Level 4 the candidate organises material for particular effect and manages information and ideas. The tone, style and register are appropriate and sometime effective, and there is some deliberate use of structural and grammatical features. </w:t>
            </w:r>
          </w:p>
          <w:p w:rsidR="00C811E3" w:rsidRPr="00C811E3" w:rsidRDefault="00C811E3" w:rsidP="007E7CDF">
            <w:pPr>
              <w:rPr>
                <w:sz w:val="24"/>
                <w:szCs w:val="24"/>
              </w:rPr>
            </w:pPr>
            <w:r w:rsidRPr="001C3939">
              <w:rPr>
                <w:sz w:val="24"/>
                <w:szCs w:val="24"/>
              </w:rPr>
              <w:t xml:space="preserve">For AO6 the candidates uses a wide, selective vocabulary, for example </w:t>
            </w:r>
            <w:r w:rsidRPr="001C3939">
              <w:rPr>
                <w:i/>
                <w:sz w:val="24"/>
                <w:szCs w:val="24"/>
              </w:rPr>
              <w:t>multitude, relinquishes, numerous, disturbingly, ramifications, Furthermore, scourge and contagion</w:t>
            </w:r>
            <w:r w:rsidRPr="001C3939">
              <w:rPr>
                <w:sz w:val="24"/>
                <w:szCs w:val="24"/>
              </w:rPr>
              <w:t xml:space="preserve">. There are few errors in spelling and punctuation is used for clarity, with some sentence </w:t>
            </w:r>
            <w:r w:rsidRPr="001C3939">
              <w:rPr>
                <w:sz w:val="24"/>
                <w:szCs w:val="24"/>
              </w:rPr>
              <w:lastRenderedPageBreak/>
              <w:t>structures used for effect. Apostrophes are not consistently used, and syntax is occasionally stilted.</w:t>
            </w:r>
          </w:p>
          <w:p w:rsidR="00C811E3" w:rsidRPr="001C3939" w:rsidRDefault="00C811E3" w:rsidP="007E7CDF">
            <w:pPr>
              <w:rPr>
                <w:rFonts w:cs="Arial"/>
                <w:b/>
                <w:sz w:val="24"/>
                <w:szCs w:val="24"/>
              </w:rPr>
            </w:pPr>
            <w:r w:rsidRPr="001C3939">
              <w:rPr>
                <w:rFonts w:cs="Arial"/>
                <w:b/>
                <w:sz w:val="24"/>
                <w:szCs w:val="24"/>
              </w:rPr>
              <w:t>Level 4 - 17 marks</w:t>
            </w:r>
          </w:p>
          <w:p w:rsidR="00C811E3" w:rsidRPr="001C3939" w:rsidRDefault="00C811E3" w:rsidP="007E7CDF">
            <w:pPr>
              <w:rPr>
                <w:rFonts w:cs="Arial"/>
                <w:sz w:val="24"/>
                <w:szCs w:val="24"/>
              </w:rPr>
            </w:pPr>
            <w:r w:rsidRPr="001C3939">
              <w:rPr>
                <w:rFonts w:cs="Arial"/>
                <w:b/>
                <w:sz w:val="24"/>
                <w:szCs w:val="24"/>
              </w:rPr>
              <w:t>Level 4 - 11 marks</w:t>
            </w:r>
          </w:p>
          <w:p w:rsidR="00C811E3" w:rsidRPr="001C3939" w:rsidRDefault="00C811E3" w:rsidP="007E7CDF">
            <w:pPr>
              <w:rPr>
                <w:rFonts w:cs="Arial"/>
                <w:sz w:val="24"/>
                <w:szCs w:val="24"/>
              </w:rPr>
            </w:pPr>
          </w:p>
        </w:tc>
      </w:tr>
    </w:tbl>
    <w:p w:rsidR="00C811E3" w:rsidRDefault="00C811E3"/>
    <w:sectPr w:rsidR="00C81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E3"/>
    <w:rsid w:val="004F51AC"/>
    <w:rsid w:val="00C81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A60B8-4BCC-4F6C-9C53-E565F8BB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Liz</dc:creator>
  <cp:keywords/>
  <dc:description/>
  <cp:lastModifiedBy>Slade, Liz</cp:lastModifiedBy>
  <cp:revision>1</cp:revision>
  <dcterms:created xsi:type="dcterms:W3CDTF">2016-12-09T09:39:00Z</dcterms:created>
  <dcterms:modified xsi:type="dcterms:W3CDTF">2016-12-09T09:41:00Z</dcterms:modified>
</cp:coreProperties>
</file>